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04" w:rsidRDefault="00E24704" w:rsidP="004568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основание отчис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основание отчисле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D7E3E" w:rsidRDefault="006D7E3E" w:rsidP="004568E8">
      <w:pPr>
        <w:rPr>
          <w:rFonts w:ascii="Times New Roman" w:hAnsi="Times New Roman" w:cs="Times New Roman"/>
          <w:b/>
          <w:sz w:val="32"/>
          <w:szCs w:val="32"/>
        </w:rPr>
      </w:pPr>
    </w:p>
    <w:p w:rsidR="00BB56DE" w:rsidRDefault="004568E8" w:rsidP="004568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1.</w:t>
      </w:r>
      <w:r w:rsidR="00BB56DE" w:rsidRPr="004568E8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Общие положения</w:t>
      </w:r>
    </w:p>
    <w:p w:rsidR="00DE2789" w:rsidRDefault="00DE2789" w:rsidP="00DE2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78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 Федеральным Законом от 29.12.2012г. № 273-ФЗ «Об образовании в Российской Федерации и р</w:t>
      </w:r>
      <w:r w:rsidRPr="00DE27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27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гламентирует порядок перевода, отчисления и восстановления обучающихся образовательной организации.</w:t>
      </w:r>
    </w:p>
    <w:p w:rsidR="00DE2789" w:rsidRPr="00DE2789" w:rsidRDefault="00DE2789" w:rsidP="00DE2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578A4">
        <w:rPr>
          <w:rFonts w:ascii="Times New Roman" w:hAnsi="Times New Roman" w:cs="Times New Roman"/>
          <w:sz w:val="28"/>
          <w:szCs w:val="28"/>
        </w:rPr>
        <w:t>Настоящий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DE2789">
        <w:rPr>
          <w:rFonts w:ascii="Times New Roman" w:hAnsi="Times New Roman" w:cs="Times New Roman"/>
          <w:sz w:val="28"/>
          <w:szCs w:val="28"/>
        </w:rPr>
        <w:t xml:space="preserve"> </w:t>
      </w:r>
      <w:r w:rsidRPr="004568E8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 «Средняя общеобразовательная школа с</w:t>
      </w:r>
      <w:proofErr w:type="gramStart"/>
      <w:r w:rsidRPr="004568E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568E8">
        <w:rPr>
          <w:rFonts w:ascii="Times New Roman" w:hAnsi="Times New Roman" w:cs="Times New Roman"/>
          <w:sz w:val="28"/>
          <w:szCs w:val="28"/>
        </w:rPr>
        <w:t xml:space="preserve">нтарного» (далее –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4568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8E8">
        <w:rPr>
          <w:rFonts w:ascii="Times New Roman" w:hAnsi="Times New Roman" w:cs="Times New Roman"/>
          <w:sz w:val="28"/>
          <w:szCs w:val="28"/>
        </w:rPr>
        <w:t xml:space="preserve">регулирует порядок и основания перевода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4568E8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68E8">
        <w:rPr>
          <w:rFonts w:ascii="Times New Roman" w:hAnsi="Times New Roman" w:cs="Times New Roman"/>
          <w:sz w:val="28"/>
          <w:szCs w:val="28"/>
        </w:rPr>
        <w:t>щихся из класса в класс с одного уровня обучения на другой, отчисления и восстано</w:t>
      </w:r>
      <w:r w:rsidRPr="004568E8">
        <w:rPr>
          <w:rFonts w:ascii="Times New Roman" w:hAnsi="Times New Roman" w:cs="Times New Roman"/>
          <w:sz w:val="28"/>
          <w:szCs w:val="28"/>
        </w:rPr>
        <w:t>в</w:t>
      </w:r>
      <w:r w:rsidRPr="004568E8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568E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68E8">
        <w:rPr>
          <w:rFonts w:ascii="Times New Roman" w:hAnsi="Times New Roman" w:cs="Times New Roman"/>
          <w:sz w:val="28"/>
          <w:szCs w:val="28"/>
        </w:rPr>
        <w:t xml:space="preserve">щихся в </w:t>
      </w:r>
      <w:r>
        <w:rPr>
          <w:rFonts w:ascii="Times New Roman" w:hAnsi="Times New Roman" w:cs="Times New Roman"/>
          <w:sz w:val="28"/>
          <w:szCs w:val="28"/>
        </w:rPr>
        <w:t>Учреждении.</w:t>
      </w:r>
    </w:p>
    <w:p w:rsidR="00DE2789" w:rsidRPr="003578A4" w:rsidRDefault="003578A4" w:rsidP="00DE27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DE2789"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рассматривается на педагогическом совете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DE2789"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имеющем право вносить в него свои изменения и дополнения.</w:t>
      </w:r>
    </w:p>
    <w:p w:rsidR="00BB56DE" w:rsidRDefault="00BB56DE" w:rsidP="00C6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8E8">
        <w:rPr>
          <w:rFonts w:ascii="Times New Roman" w:hAnsi="Times New Roman" w:cs="Times New Roman"/>
          <w:sz w:val="28"/>
          <w:szCs w:val="28"/>
        </w:rPr>
        <w:t xml:space="preserve">1.4. </w:t>
      </w:r>
      <w:r w:rsidR="003578A4">
        <w:rPr>
          <w:rFonts w:ascii="Times New Roman" w:hAnsi="Times New Roman" w:cs="Times New Roman"/>
          <w:sz w:val="28"/>
          <w:szCs w:val="28"/>
        </w:rPr>
        <w:t>Порядок</w:t>
      </w:r>
      <w:r w:rsidRPr="004568E8">
        <w:rPr>
          <w:rFonts w:ascii="Times New Roman" w:hAnsi="Times New Roman" w:cs="Times New Roman"/>
          <w:sz w:val="28"/>
          <w:szCs w:val="28"/>
        </w:rPr>
        <w:t xml:space="preserve"> подлежит обязательному опубликованию на официальном сайте </w:t>
      </w:r>
      <w:r w:rsidR="003578A4">
        <w:rPr>
          <w:rFonts w:ascii="Times New Roman" w:hAnsi="Times New Roman" w:cs="Times New Roman"/>
          <w:sz w:val="28"/>
          <w:szCs w:val="28"/>
        </w:rPr>
        <w:t>Учреждения</w:t>
      </w:r>
      <w:r w:rsidRPr="00456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F14" w:rsidRPr="004568E8" w:rsidRDefault="006A2F14" w:rsidP="00C63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368" w:rsidRDefault="00C63368" w:rsidP="00C63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368">
        <w:rPr>
          <w:rFonts w:ascii="Times New Roman" w:hAnsi="Times New Roman" w:cs="Times New Roman"/>
          <w:b/>
          <w:sz w:val="28"/>
          <w:szCs w:val="28"/>
        </w:rPr>
        <w:t xml:space="preserve">2.Основания и порядок перевода </w:t>
      </w:r>
      <w:proofErr w:type="gramStart"/>
      <w:r w:rsidRPr="00C6336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578A4" w:rsidRPr="00D64A84" w:rsidRDefault="003578A4" w:rsidP="00D64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2.1. </w:t>
      </w:r>
      <w:proofErr w:type="gramStart"/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освоившие в полном объеме образовательную програ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учебного года, переводятся в следующий класс. Перевод обучающегося в следующий класс осуществляется по решению педагогического совета Учреждения</w:t>
      </w:r>
      <w:r w:rsid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63368">
        <w:rPr>
          <w:rFonts w:ascii="Times New Roman" w:hAnsi="Times New Roman" w:cs="Times New Roman"/>
          <w:sz w:val="28"/>
          <w:szCs w:val="28"/>
        </w:rPr>
        <w:t xml:space="preserve">оформляется приказом </w:t>
      </w:r>
      <w:r w:rsidR="00D64A84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C63368">
        <w:rPr>
          <w:rFonts w:ascii="Times New Roman" w:hAnsi="Times New Roman" w:cs="Times New Roman"/>
          <w:sz w:val="28"/>
          <w:szCs w:val="28"/>
        </w:rPr>
        <w:t xml:space="preserve"> не поз</w:t>
      </w:r>
      <w:r w:rsidR="00D64A84">
        <w:rPr>
          <w:rFonts w:ascii="Times New Roman" w:hAnsi="Times New Roman" w:cs="Times New Roman"/>
          <w:sz w:val="28"/>
          <w:szCs w:val="28"/>
        </w:rPr>
        <w:t>д</w:t>
      </w:r>
      <w:r w:rsidRPr="00C63368">
        <w:rPr>
          <w:rFonts w:ascii="Times New Roman" w:hAnsi="Times New Roman" w:cs="Times New Roman"/>
          <w:sz w:val="28"/>
          <w:szCs w:val="28"/>
        </w:rPr>
        <w:t xml:space="preserve">нее трех дней </w:t>
      </w:r>
      <w:proofErr w:type="gramStart"/>
      <w:r w:rsidRPr="00C63368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C63368">
        <w:rPr>
          <w:rFonts w:ascii="Times New Roman" w:hAnsi="Times New Roman" w:cs="Times New Roman"/>
          <w:sz w:val="28"/>
          <w:szCs w:val="28"/>
        </w:rPr>
        <w:t xml:space="preserve"> педагогического совета.</w:t>
      </w:r>
    </w:p>
    <w:p w:rsidR="003578A4" w:rsidRPr="00D64A84" w:rsidRDefault="003578A4" w:rsidP="00D64A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68">
        <w:rPr>
          <w:rFonts w:ascii="Times New Roman" w:hAnsi="Times New Roman" w:cs="Times New Roman"/>
          <w:sz w:val="28"/>
          <w:szCs w:val="28"/>
        </w:rPr>
        <w:t>Перевод из одного класса в другой в пределах параллели осуществляется по заявлению родителей (законных представителей)</w:t>
      </w:r>
      <w:r w:rsidR="00D64A84"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64A84" w:rsidRPr="00C63368">
        <w:rPr>
          <w:rFonts w:ascii="Times New Roman" w:hAnsi="Times New Roman" w:cs="Times New Roman"/>
          <w:sz w:val="28"/>
          <w:szCs w:val="28"/>
        </w:rPr>
        <w:t xml:space="preserve">оформляется приказом </w:t>
      </w:r>
      <w:r w:rsidR="00D64A84">
        <w:rPr>
          <w:rFonts w:ascii="Times New Roman" w:hAnsi="Times New Roman" w:cs="Times New Roman"/>
          <w:sz w:val="28"/>
          <w:szCs w:val="28"/>
        </w:rPr>
        <w:t>директора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8A4" w:rsidRPr="003578A4" w:rsidRDefault="003578A4" w:rsidP="0035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2.2. Неудовлетворительные результаты промежуточной аттестации по о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или нескольким учебным предметам, курсам, дисциплинам (модулям) образовательной программы или </w:t>
      </w:r>
      <w:proofErr w:type="spellStart"/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непрохождение</w:t>
      </w:r>
      <w:proofErr w:type="spellEnd"/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аттестации при отсутствии уважительных причин признаются академической задолже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ностью.</w:t>
      </w:r>
    </w:p>
    <w:p w:rsidR="003578A4" w:rsidRPr="003578A4" w:rsidRDefault="003578A4" w:rsidP="0035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2.3. </w:t>
      </w:r>
      <w:proofErr w:type="gramStart"/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ликвидировать академическую задолженность. Учреждение, родители (законные представители) несовершеннолетнего об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ликвидации академической задолженности и обеспечить контроль за сво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временностью ее ликвидации.</w:t>
      </w:r>
    </w:p>
    <w:p w:rsidR="003578A4" w:rsidRPr="003578A4" w:rsidRDefault="003578A4" w:rsidP="0035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2.4. </w:t>
      </w:r>
      <w:proofErr w:type="gramStart"/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имеющие академическую задолженность, вправе пройти промежуточную аттестацию по соответствующим учебному предмету не б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двух раз в сроки, определяемые Учреждением, в пределах одного года с момента образования академической задолженности.</w:t>
      </w:r>
      <w:proofErr w:type="gramEnd"/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указанный период не включаются время болезни </w:t>
      </w:r>
      <w:proofErr w:type="gramStart"/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8A4" w:rsidRPr="003578A4" w:rsidRDefault="003578A4" w:rsidP="0035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2.5. Для проведения промежуточной аттестации во второй раз Учрежден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создается комиссия.</w:t>
      </w:r>
    </w:p>
    <w:p w:rsidR="003578A4" w:rsidRPr="003578A4" w:rsidRDefault="003578A4" w:rsidP="0035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2.6. Не допускается взимание платы с </w:t>
      </w:r>
      <w:proofErr w:type="gramStart"/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прохождение пр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межуточной аттестации.</w:t>
      </w:r>
    </w:p>
    <w:p w:rsidR="003578A4" w:rsidRPr="003578A4" w:rsidRDefault="003578A4" w:rsidP="0035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2.7. </w:t>
      </w:r>
      <w:proofErr w:type="gramStart"/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прошедшие промежуточной аттестации по уваж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причинам или имеющие академическую задолженность, переводя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следующий класс условно.</w:t>
      </w:r>
      <w:proofErr w:type="gramEnd"/>
    </w:p>
    <w:p w:rsidR="003578A4" w:rsidRPr="003578A4" w:rsidRDefault="003578A4" w:rsidP="0035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2.8. Обучающиеся в Учреждении по образовательным программам начал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общего, основного общего и среднего общего образования, не ликвид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ровавшие в установленные сроки академической задолженности с момента ее образования, по усмотрению их родителей (законных представителей) оста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на повторное обучение, переводятся на обучение по адаптированным образовательным программам в соответствии с рекомендациями психолог</w:t>
      </w:r>
      <w:proofErr w:type="gramStart"/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медико-педагогической комиссии либо на обучение по индивидуальному учебному плану.</w:t>
      </w:r>
    </w:p>
    <w:p w:rsidR="003578A4" w:rsidRPr="00D64A84" w:rsidRDefault="003578A4" w:rsidP="00D64A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2.9. Обучающиеся по образовательным программам начального общего, основного общего и среднего общего образования в форме семейного обр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зования, не ликвидировавшие в установленные сроки академической задо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578A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женности, продолжают получать образование в Учреждении.</w:t>
      </w:r>
    </w:p>
    <w:p w:rsidR="00C63368" w:rsidRDefault="00C63368" w:rsidP="00C63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3368">
        <w:rPr>
          <w:rFonts w:ascii="Times New Roman" w:hAnsi="Times New Roman" w:cs="Times New Roman"/>
          <w:sz w:val="28"/>
          <w:szCs w:val="28"/>
        </w:rPr>
        <w:t>2.1</w:t>
      </w:r>
      <w:r w:rsidR="00D64A84">
        <w:rPr>
          <w:rFonts w:ascii="Times New Roman" w:hAnsi="Times New Roman" w:cs="Times New Roman"/>
          <w:sz w:val="28"/>
          <w:szCs w:val="28"/>
        </w:rPr>
        <w:t>0</w:t>
      </w:r>
      <w:r w:rsidR="00B83258">
        <w:rPr>
          <w:rFonts w:ascii="Times New Roman" w:hAnsi="Times New Roman" w:cs="Times New Roman"/>
          <w:sz w:val="28"/>
          <w:szCs w:val="28"/>
        </w:rPr>
        <w:t>.</w:t>
      </w:r>
      <w:r w:rsidRPr="00C63368">
        <w:rPr>
          <w:rFonts w:ascii="Times New Roman" w:hAnsi="Times New Roman" w:cs="Times New Roman"/>
          <w:sz w:val="28"/>
          <w:szCs w:val="28"/>
        </w:rPr>
        <w:t xml:space="preserve"> Обучающиеся, не освоившие образовательную программу предыдущего уровня, не допускаются к обучению на следующий уровень общего образ</w:t>
      </w:r>
      <w:r w:rsidRPr="00C63368">
        <w:rPr>
          <w:rFonts w:ascii="Times New Roman" w:hAnsi="Times New Roman" w:cs="Times New Roman"/>
          <w:sz w:val="28"/>
          <w:szCs w:val="28"/>
        </w:rPr>
        <w:t>о</w:t>
      </w:r>
      <w:r w:rsidRPr="00C63368">
        <w:rPr>
          <w:rFonts w:ascii="Times New Roman" w:hAnsi="Times New Roman" w:cs="Times New Roman"/>
          <w:sz w:val="28"/>
          <w:szCs w:val="28"/>
        </w:rPr>
        <w:t>вания.</w:t>
      </w:r>
    </w:p>
    <w:p w:rsidR="003578A4" w:rsidRPr="00C63368" w:rsidRDefault="003578A4" w:rsidP="00C633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258" w:rsidRDefault="00B83258" w:rsidP="00B83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58">
        <w:rPr>
          <w:rFonts w:ascii="Times New Roman" w:hAnsi="Times New Roman" w:cs="Times New Roman"/>
          <w:b/>
          <w:sz w:val="28"/>
          <w:szCs w:val="28"/>
        </w:rPr>
        <w:t xml:space="preserve">3.Порядок  и основания отчисления и восстановления </w:t>
      </w:r>
      <w:proofErr w:type="gramStart"/>
      <w:r w:rsidRPr="00B8325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A2F14" w:rsidRPr="00D64A84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3.1.Отчисление обучающихся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следующих сл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чаях:</w:t>
      </w:r>
      <w:proofErr w:type="gramEnd"/>
    </w:p>
    <w:p w:rsidR="006A2F14" w:rsidRPr="00D64A84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1) в связи с получением образования (завершением обучения);</w:t>
      </w:r>
    </w:p>
    <w:p w:rsidR="006A2F14" w:rsidRPr="00D64A84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2) досрочно по основаниям, установленным п.3.2.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6A2F14" w:rsidRPr="00D64A84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3.2. Образовательные отношения могут быть прекращены досрочно в сл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случаях:</w:t>
      </w:r>
    </w:p>
    <w:p w:rsidR="006A2F14" w:rsidRPr="00D64A84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1) по инициативе обучающегося или родителей (законных представит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A2F14" w:rsidRPr="00D64A84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2) по инициативе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применения к </w:t>
      </w:r>
      <w:proofErr w:type="gramStart"/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обр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зовательную организацию, повлекшего по вине обучающегося его незако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зачисление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F14" w:rsidRPr="00D64A84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3) по обстоятельствам, не зависящим от воли обучающегося или родит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(законных представителей) несовершеннолетнего обучающегося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случае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F14" w:rsidRPr="00D64A84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3.3. Досрочное прекращение образовательных отношений по инициативе обучающегося или родителей (законных представителей) несовершенноле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обучающегося не влечет за собой возникновение каких-либо дополн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тельных, в том числе материальных, обязательств указанного обучающегося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F14" w:rsidRPr="00D64A84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3.4. Основанием для прекращения образовательных отношений является распорядительный акт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шений такой договор расторгается на основании распорядительного акта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отчислении обучающегося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прекращаются </w:t>
      </w:r>
      <w:proofErr w:type="gramStart"/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F14" w:rsidRPr="00D64A84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3.5. При досрочном прекращении образовательных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издания распорядительного </w:t>
      </w:r>
      <w:proofErr w:type="gramStart"/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gramEnd"/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лицу, отчисленному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справку об об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периоде обучения (п.12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60)</w:t>
      </w:r>
    </w:p>
    <w:p w:rsidR="006A2F14" w:rsidRPr="00D64A84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3.6. За неисполнение или нарушение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внутре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распорядка и иных локальных нормативных актов по вопросам орган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и осуществления образовательной деятельности </w:t>
      </w:r>
      <w:proofErr w:type="gramStart"/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могут быть применены меры дисциплинарного взыскания - замечание, выговор, о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числение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F14" w:rsidRPr="00D64A84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3.7. </w:t>
      </w:r>
      <w:proofErr w:type="gramStart"/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хического развития и различными формами умственной отсталости).</w:t>
      </w:r>
      <w:proofErr w:type="gramEnd"/>
    </w:p>
    <w:p w:rsidR="006A2F14" w:rsidRPr="00D64A84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3.8. Не допускается применение мер дисциплинарного взыскания к </w:t>
      </w:r>
      <w:proofErr w:type="gramStart"/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ющимся</w:t>
      </w:r>
      <w:proofErr w:type="gramEnd"/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их болезни, каникул.</w:t>
      </w:r>
    </w:p>
    <w:p w:rsidR="006A2F14" w:rsidRPr="00D64A84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3.9. При выборе меры дисциплинарного взыскания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тяжесть дисциплинарного проступка, причины и обстоятельства, при которых он совершен, предыдущее поведение обучающегося, его псих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и эмоциональное состояние, а также мнение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</w:t>
      </w:r>
    </w:p>
    <w:p w:rsidR="006A2F14" w:rsidRPr="00D64A84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3.10. 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неоднократное совершение дисципл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нарных проступков, предусмотренных п.3.6. допускается применение отчи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несовершеннолетнего обучающегося, достигшего возраста пятнадцати лет,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меры дисциплинарного взыскания. Отчисление нес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вершеннолетнего обучающегося применяется, если иные меры дисциплина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взыскания и меры педагогического воздействия не дали результата и дальнейшее его пребывание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отрицательное влияние на других обучающихся, нарушает их права и права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нормальное функционирование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F14" w:rsidRPr="00D64A84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3.11. Решение об отчислении несовершеннолетнего обучающегося, д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стигшего возраста пятнадцати лет и не получившего основного общего обр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зования, как мера дисциплинарного взыскания принимается с учетом мнения его родителей (законных представителей) и с согласия комиссии по делам 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 и защите их прав. Решение об отчислении детей - сирот и детей, оставшихся без попечения родителей, принимается с согласия к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по делам несовершеннолетних и защите их прав и органа опеки и п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печительства.</w:t>
      </w:r>
    </w:p>
    <w:p w:rsidR="006A2F14" w:rsidRPr="00D64A84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3.12.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проинформировать об отчи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несовершеннолетнего обучающегося в качестве меры дисциплинарн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вершеннолетнего обучающегося, отчисленного из организации, осуществл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образовательную деятельность, не позднее чем в месячный срок пр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нимают меры, обеспечивающие получение </w:t>
      </w:r>
      <w:proofErr w:type="gramStart"/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proofErr w:type="gramEnd"/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общего образования.</w:t>
      </w:r>
    </w:p>
    <w:p w:rsidR="006A2F14" w:rsidRPr="00D64A84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3.13. </w:t>
      </w:r>
      <w:proofErr w:type="gramStart"/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(законные представители) несовершенноле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обучающегося вправе обжаловать в комиссию по урегулированию сп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между участниками образовательных отношений меры дисциплинарного взыскания и их применение к обучающемуся.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применения </w:t>
      </w:r>
      <w:proofErr w:type="gramStart"/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ющимся</w:t>
      </w:r>
      <w:proofErr w:type="gramEnd"/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снятия с обучающихся мер дисциплинарного взыскания устана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A2F14" w:rsidRPr="00D64A84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3.14. В   целях защиты своих прав обучающиеся, родители (законные пре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ставители) несовершеннолетних обучающихся самостоятельно или через своих представителей вправе:</w:t>
      </w:r>
    </w:p>
    <w:p w:rsidR="006A2F14" w:rsidRPr="00D64A84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1) направлять в органы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 примен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к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зательному рассмотрению указанными органами с привлечением обуча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родителей (законных представителей) несовершеннолетних обуча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6A2F14" w:rsidRPr="00D64A84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2) обращаться в комиссию по урегулированию споров между участн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6A2F14" w:rsidRPr="00D64A84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3) использовать не запрещенные законодательством Российской Фед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иные способы защиты прав и законных интересов.</w:t>
      </w:r>
    </w:p>
    <w:p w:rsidR="00BB56DE" w:rsidRPr="006D7E3E" w:rsidRDefault="00B83258" w:rsidP="006D7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2F1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3258">
        <w:rPr>
          <w:rFonts w:ascii="Times New Roman" w:hAnsi="Times New Roman" w:cs="Times New Roman"/>
          <w:sz w:val="28"/>
          <w:szCs w:val="28"/>
        </w:rPr>
        <w:t>В случае принятия комиссией по урегулированию споров между учас</w:t>
      </w:r>
      <w:r w:rsidRPr="00B83258">
        <w:rPr>
          <w:rFonts w:ascii="Times New Roman" w:hAnsi="Times New Roman" w:cs="Times New Roman"/>
          <w:sz w:val="28"/>
          <w:szCs w:val="28"/>
        </w:rPr>
        <w:t>т</w:t>
      </w:r>
      <w:r w:rsidRPr="00B83258">
        <w:rPr>
          <w:rFonts w:ascii="Times New Roman" w:hAnsi="Times New Roman" w:cs="Times New Roman"/>
          <w:sz w:val="28"/>
          <w:szCs w:val="28"/>
        </w:rPr>
        <w:t>никами образовательных отношений решения о незаконности решения  об отчислении обучающегося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3258">
        <w:rPr>
          <w:rFonts w:ascii="Times New Roman" w:hAnsi="Times New Roman" w:cs="Times New Roman"/>
          <w:sz w:val="28"/>
          <w:szCs w:val="28"/>
        </w:rPr>
        <w:t xml:space="preserve"> </w:t>
      </w:r>
      <w:r w:rsidR="006A2F1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B83258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6A2F14">
        <w:rPr>
          <w:rFonts w:ascii="Times New Roman" w:hAnsi="Times New Roman" w:cs="Times New Roman"/>
          <w:sz w:val="28"/>
          <w:szCs w:val="28"/>
        </w:rPr>
        <w:t>о</w:t>
      </w:r>
      <w:r w:rsidRPr="00B83258">
        <w:rPr>
          <w:rFonts w:ascii="Times New Roman" w:hAnsi="Times New Roman" w:cs="Times New Roman"/>
          <w:sz w:val="28"/>
          <w:szCs w:val="28"/>
        </w:rPr>
        <w:t xml:space="preserve"> предоставить обучающем</w:t>
      </w:r>
      <w:r w:rsidRPr="00B83258">
        <w:rPr>
          <w:rFonts w:ascii="Times New Roman" w:hAnsi="Times New Roman" w:cs="Times New Roman"/>
          <w:sz w:val="28"/>
          <w:szCs w:val="28"/>
        </w:rPr>
        <w:t>у</w:t>
      </w:r>
      <w:r w:rsidRPr="00B83258">
        <w:rPr>
          <w:rFonts w:ascii="Times New Roman" w:hAnsi="Times New Roman" w:cs="Times New Roman"/>
          <w:sz w:val="28"/>
          <w:szCs w:val="28"/>
        </w:rPr>
        <w:t>ся право и возможность вернуться к об</w:t>
      </w:r>
      <w:r w:rsidR="00367920">
        <w:rPr>
          <w:rFonts w:ascii="Times New Roman" w:hAnsi="Times New Roman" w:cs="Times New Roman"/>
          <w:sz w:val="28"/>
          <w:szCs w:val="28"/>
        </w:rPr>
        <w:t xml:space="preserve">учению. Обучающийся должен быть восстановлен  </w:t>
      </w:r>
      <w:r w:rsidRPr="00B83258">
        <w:rPr>
          <w:rFonts w:ascii="Times New Roman" w:hAnsi="Times New Roman" w:cs="Times New Roman"/>
          <w:sz w:val="28"/>
          <w:szCs w:val="28"/>
        </w:rPr>
        <w:t xml:space="preserve">в </w:t>
      </w:r>
      <w:r w:rsidR="006A2F14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25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83258">
        <w:rPr>
          <w:rFonts w:ascii="Times New Roman" w:hAnsi="Times New Roman" w:cs="Times New Roman"/>
          <w:sz w:val="28"/>
          <w:szCs w:val="28"/>
        </w:rPr>
        <w:t xml:space="preserve"> </w:t>
      </w:r>
      <w:r w:rsidR="00367920">
        <w:rPr>
          <w:rFonts w:ascii="Times New Roman" w:hAnsi="Times New Roman" w:cs="Times New Roman"/>
          <w:sz w:val="28"/>
          <w:szCs w:val="28"/>
        </w:rPr>
        <w:t xml:space="preserve"> </w:t>
      </w:r>
      <w:r w:rsidRPr="00B83258">
        <w:rPr>
          <w:rFonts w:ascii="Times New Roman" w:hAnsi="Times New Roman" w:cs="Times New Roman"/>
          <w:sz w:val="28"/>
          <w:szCs w:val="28"/>
        </w:rPr>
        <w:t>незаконного отчисления, ему должно быть предоставлено  время для изучения и сдачи всех пропущенных экзам</w:t>
      </w:r>
      <w:r w:rsidRPr="00B83258">
        <w:rPr>
          <w:rFonts w:ascii="Times New Roman" w:hAnsi="Times New Roman" w:cs="Times New Roman"/>
          <w:sz w:val="28"/>
          <w:szCs w:val="28"/>
        </w:rPr>
        <w:t>е</w:t>
      </w:r>
      <w:r w:rsidRPr="00B83258">
        <w:rPr>
          <w:rFonts w:ascii="Times New Roman" w:hAnsi="Times New Roman" w:cs="Times New Roman"/>
          <w:sz w:val="28"/>
          <w:szCs w:val="28"/>
        </w:rPr>
        <w:t>нов, зачетов.</w:t>
      </w:r>
    </w:p>
    <w:p w:rsidR="000100B0" w:rsidRDefault="006A2F14" w:rsidP="006A2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3.16.</w:t>
      </w:r>
      <w:r w:rsidRPr="006A2F14">
        <w:rPr>
          <w:rFonts w:ascii="Times New Roman" w:hAnsi="Times New Roman" w:cs="Times New Roman"/>
          <w:sz w:val="28"/>
          <w:szCs w:val="28"/>
        </w:rPr>
        <w:t xml:space="preserve">Решение о восстановлении </w:t>
      </w:r>
      <w:proofErr w:type="gramStart"/>
      <w:r w:rsidRPr="006A2F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2F14">
        <w:rPr>
          <w:rFonts w:ascii="Times New Roman" w:hAnsi="Times New Roman" w:cs="Times New Roman"/>
          <w:sz w:val="28"/>
          <w:szCs w:val="28"/>
        </w:rPr>
        <w:t xml:space="preserve"> оформляется приказом по Учреждению.</w:t>
      </w:r>
    </w:p>
    <w:sectPr w:rsidR="000100B0" w:rsidSect="003C2E3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69" w:rsidRDefault="00A34569" w:rsidP="006D7E3E">
      <w:pPr>
        <w:spacing w:after="0" w:line="240" w:lineRule="auto"/>
      </w:pPr>
      <w:r>
        <w:separator/>
      </w:r>
    </w:p>
  </w:endnote>
  <w:endnote w:type="continuationSeparator" w:id="0">
    <w:p w:rsidR="00A34569" w:rsidRDefault="00A34569" w:rsidP="006D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1008"/>
    </w:sdtPr>
    <w:sdtEndPr/>
    <w:sdtContent>
      <w:p w:rsidR="00B061B3" w:rsidRDefault="00A34569">
        <w:pPr>
          <w:pStyle w:val="aa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04119234"/>
                    </w:sdtPr>
                    <w:sdtEnd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sdtEnd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104119235"/>
                        </w:sdtPr>
                        <w:sdtEnd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sdtEndPr>
                        <w:sdtContent>
                          <w:p w:rsidR="00B061B3" w:rsidRDefault="009F0429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 w:rsidRPr="00131C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B061B3" w:rsidRPr="00131C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131C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2470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5</w:t>
                            </w:r>
                            <w:r w:rsidRPr="00131C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69" w:rsidRDefault="00A34569" w:rsidP="006D7E3E">
      <w:pPr>
        <w:spacing w:after="0" w:line="240" w:lineRule="auto"/>
      </w:pPr>
      <w:r>
        <w:separator/>
      </w:r>
    </w:p>
  </w:footnote>
  <w:footnote w:type="continuationSeparator" w:id="0">
    <w:p w:rsidR="00A34569" w:rsidRDefault="00A34569" w:rsidP="006D7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2E8F"/>
    <w:multiLevelType w:val="hybridMultilevel"/>
    <w:tmpl w:val="B1DA7B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1">
    <w:nsid w:val="383208D6"/>
    <w:multiLevelType w:val="hybridMultilevel"/>
    <w:tmpl w:val="6798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1CE7"/>
    <w:multiLevelType w:val="hybridMultilevel"/>
    <w:tmpl w:val="ECB218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C5D94"/>
    <w:multiLevelType w:val="multilevel"/>
    <w:tmpl w:val="47200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D145711"/>
    <w:multiLevelType w:val="hybridMultilevel"/>
    <w:tmpl w:val="BE30C4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775F1"/>
    <w:multiLevelType w:val="hybridMultilevel"/>
    <w:tmpl w:val="F5B4B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06704"/>
    <w:multiLevelType w:val="hybridMultilevel"/>
    <w:tmpl w:val="B57E24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6DE"/>
    <w:rsid w:val="000100B0"/>
    <w:rsid w:val="000B7F37"/>
    <w:rsid w:val="00131CF7"/>
    <w:rsid w:val="002050C0"/>
    <w:rsid w:val="0021035C"/>
    <w:rsid w:val="00296FDF"/>
    <w:rsid w:val="002C68E0"/>
    <w:rsid w:val="003578A4"/>
    <w:rsid w:val="00367920"/>
    <w:rsid w:val="003C2E31"/>
    <w:rsid w:val="003F4123"/>
    <w:rsid w:val="004568E8"/>
    <w:rsid w:val="004A21CF"/>
    <w:rsid w:val="004B0FF4"/>
    <w:rsid w:val="004E5AAA"/>
    <w:rsid w:val="005B6D21"/>
    <w:rsid w:val="005D4B90"/>
    <w:rsid w:val="00637F39"/>
    <w:rsid w:val="006A2F14"/>
    <w:rsid w:val="006D3BD4"/>
    <w:rsid w:val="006D7E3E"/>
    <w:rsid w:val="00733FF1"/>
    <w:rsid w:val="00770804"/>
    <w:rsid w:val="007C28D8"/>
    <w:rsid w:val="00837357"/>
    <w:rsid w:val="008C79BC"/>
    <w:rsid w:val="009F0429"/>
    <w:rsid w:val="00A34569"/>
    <w:rsid w:val="00A82EDD"/>
    <w:rsid w:val="00A8426E"/>
    <w:rsid w:val="00AD01D2"/>
    <w:rsid w:val="00B061B3"/>
    <w:rsid w:val="00B83258"/>
    <w:rsid w:val="00BA5B06"/>
    <w:rsid w:val="00BB56DE"/>
    <w:rsid w:val="00C63368"/>
    <w:rsid w:val="00C84304"/>
    <w:rsid w:val="00CA53E9"/>
    <w:rsid w:val="00D4084D"/>
    <w:rsid w:val="00D5222E"/>
    <w:rsid w:val="00D64A84"/>
    <w:rsid w:val="00D7526A"/>
    <w:rsid w:val="00DE2789"/>
    <w:rsid w:val="00E24704"/>
    <w:rsid w:val="00EE05C2"/>
    <w:rsid w:val="00F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56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Название приложения Знак"/>
    <w:basedOn w:val="a0"/>
    <w:link w:val="a6"/>
    <w:locked/>
    <w:rsid w:val="00BB56DE"/>
    <w:rPr>
      <w:b/>
      <w:sz w:val="36"/>
    </w:rPr>
  </w:style>
  <w:style w:type="paragraph" w:styleId="a6">
    <w:name w:val="Title"/>
    <w:aliases w:val="Название приложения"/>
    <w:basedOn w:val="a"/>
    <w:link w:val="a5"/>
    <w:qFormat/>
    <w:rsid w:val="00BB56DE"/>
    <w:pPr>
      <w:spacing w:after="0" w:line="240" w:lineRule="auto"/>
      <w:jc w:val="center"/>
    </w:pPr>
    <w:rPr>
      <w:b/>
      <w:sz w:val="36"/>
    </w:rPr>
  </w:style>
  <w:style w:type="character" w:customStyle="1" w:styleId="1">
    <w:name w:val="Название Знак1"/>
    <w:basedOn w:val="a0"/>
    <w:uiPriority w:val="10"/>
    <w:rsid w:val="00BB5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Абзац списка Знак"/>
    <w:basedOn w:val="a0"/>
    <w:link w:val="a3"/>
    <w:uiPriority w:val="34"/>
    <w:locked/>
    <w:rsid w:val="00BB5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B56DE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6D7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7E3E"/>
  </w:style>
  <w:style w:type="paragraph" w:styleId="aa">
    <w:name w:val="footer"/>
    <w:basedOn w:val="a"/>
    <w:link w:val="ab"/>
    <w:uiPriority w:val="99"/>
    <w:semiHidden/>
    <w:unhideWhenUsed/>
    <w:rsid w:val="006D7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7E3E"/>
  </w:style>
  <w:style w:type="paragraph" w:styleId="ac">
    <w:name w:val="Balloon Text"/>
    <w:basedOn w:val="a"/>
    <w:link w:val="ad"/>
    <w:uiPriority w:val="99"/>
    <w:semiHidden/>
    <w:unhideWhenUsed/>
    <w:rsid w:val="006D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7E3E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6A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A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C1ABF-1E11-4B49-B24E-070AA1D9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8</cp:revision>
  <cp:lastPrinted>2015-06-02T12:30:00Z</cp:lastPrinted>
  <dcterms:created xsi:type="dcterms:W3CDTF">2007-07-11T20:04:00Z</dcterms:created>
  <dcterms:modified xsi:type="dcterms:W3CDTF">2015-06-04T19:24:00Z</dcterms:modified>
</cp:coreProperties>
</file>