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E" w:rsidRDefault="0087452E" w:rsidP="00C86173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доступ к инф телекомму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доступ к инф телекомму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86173" w:rsidRDefault="00C86173" w:rsidP="00C861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 Общие положения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  Настоящий нормативный акт разработан на основании </w:t>
      </w:r>
      <w:r w:rsidR="003F0C12">
        <w:rPr>
          <w:sz w:val="28"/>
          <w:szCs w:val="28"/>
        </w:rPr>
        <w:t>п.7.8 ч.3 ст. 47 Федерального закона от 29 декабря 2012 г. № 273-Ф3 «Об образовании в Ро</w:t>
      </w:r>
      <w:r w:rsidR="003F0C12">
        <w:rPr>
          <w:sz w:val="28"/>
          <w:szCs w:val="28"/>
        </w:rPr>
        <w:t>с</w:t>
      </w:r>
      <w:r w:rsidR="003F0C12">
        <w:rPr>
          <w:sz w:val="28"/>
          <w:szCs w:val="28"/>
        </w:rPr>
        <w:t>сийской Федерации»</w:t>
      </w:r>
      <w:r w:rsidR="00AD7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F0C1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порядок доступа педагогических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к информационно-телекоммуникационным сетям,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к базам данных,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к учебным и методическим материалам,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к материально-техническим средствам обеспечения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1.2. Доступ педагогических работников к вышеперечисленным ресурсам осуществляется в целях получения ими информации и качественного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педагогической, научной, методической или исследовательской деятельности.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доводится администрацией до сведения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работников при приеме их на работу</w:t>
      </w:r>
      <w:r w:rsidR="003F0C12">
        <w:rPr>
          <w:sz w:val="28"/>
          <w:szCs w:val="28"/>
        </w:rPr>
        <w:t xml:space="preserve"> </w:t>
      </w:r>
      <w:r>
        <w:rPr>
          <w:sz w:val="28"/>
          <w:szCs w:val="28"/>
        </w:rPr>
        <w:t>и пользования электронными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 в библиотеке.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86173" w:rsidRDefault="00C86173" w:rsidP="00C861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Порядок доступа педагогических работников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информационно-телекоммуникационной сети Интернет, локальной сети </w:t>
      </w:r>
      <w:r w:rsidR="003F0C12">
        <w:rPr>
          <w:sz w:val="28"/>
          <w:szCs w:val="28"/>
        </w:rPr>
        <w:t>Учреждения</w:t>
      </w:r>
      <w:r>
        <w:rPr>
          <w:sz w:val="28"/>
          <w:szCs w:val="28"/>
        </w:rPr>
        <w:t>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2.1.1 Доступ педагогических работников к информационно-телекоммуникационной сети Интернет осуществляется: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персональных компьютеров (ПК),  подключенных к сети Интернет,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делах установленного лимита на входящий трафик;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ПК администрации;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ПК общего доступа, находящихся в библиотеке.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Доступ педагогических работников к локальной сети </w:t>
      </w:r>
      <w:r w:rsidR="003F0C12">
        <w:rPr>
          <w:sz w:val="28"/>
          <w:szCs w:val="28"/>
        </w:rPr>
        <w:t>Учреждения</w:t>
      </w:r>
      <w:r>
        <w:rPr>
          <w:sz w:val="28"/>
          <w:szCs w:val="28"/>
        </w:rPr>
        <w:t>  осуществляется с ПК педагогических работников, подключенных к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сети </w:t>
      </w:r>
      <w:r w:rsidR="005E7874">
        <w:rPr>
          <w:sz w:val="28"/>
          <w:szCs w:val="28"/>
        </w:rPr>
        <w:t>Учреждения</w:t>
      </w:r>
      <w:r>
        <w:rPr>
          <w:sz w:val="28"/>
          <w:szCs w:val="28"/>
        </w:rPr>
        <w:t>  без ограничения времени и потребленного трафика;</w:t>
      </w:r>
    </w:p>
    <w:p w:rsidR="005E7874" w:rsidRDefault="005E7874" w:rsidP="00C86173">
      <w:pPr>
        <w:jc w:val="both"/>
        <w:rPr>
          <w:sz w:val="28"/>
          <w:szCs w:val="28"/>
        </w:rPr>
      </w:pP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2.2.  базам данных: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Педагогические работники имеют  право доступа к полнотекстовым электронным базам данных (например, электронные библиотечные системы). Работа с информационными ресурсами, работа с электронными документами и изданиями возможна: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ПК, подключенных к локальной сети,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 ПК, подключенных к сети Интернет.</w:t>
      </w:r>
    </w:p>
    <w:p w:rsidR="005E7874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образовательных, научных, нормативно-технических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электронных ресурсах, доступных к пользованию,  размещена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тронном каталоге библиотеки </w:t>
      </w:r>
      <w:r w:rsidR="005E7874">
        <w:rPr>
          <w:sz w:val="28"/>
          <w:szCs w:val="28"/>
        </w:rPr>
        <w:t>Учрежде</w:t>
      </w:r>
      <w:r w:rsidR="00D404E7">
        <w:rPr>
          <w:sz w:val="28"/>
          <w:szCs w:val="28"/>
        </w:rPr>
        <w:t>ни</w:t>
      </w:r>
      <w:r w:rsidR="005E7874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2.3. учебным и методическим материалам: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имеют право доступа к учебным и методическим материалам (далее материалы) (учебники, учебные пособия, методические </w:t>
      </w:r>
      <w:r>
        <w:rPr>
          <w:sz w:val="28"/>
          <w:szCs w:val="28"/>
        </w:rPr>
        <w:lastRenderedPageBreak/>
        <w:t>разработки,  документы учебно-методических комплексов по дисциплинам, фонды, рекомендации и иные материалы).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 к материалам, имеющим статус ограниченного пользования,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порядке, установленном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или локальными нормативными актами.</w:t>
      </w:r>
    </w:p>
    <w:p w:rsidR="00C86173" w:rsidRDefault="005E7874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86173">
        <w:rPr>
          <w:sz w:val="28"/>
          <w:szCs w:val="28"/>
        </w:rPr>
        <w:t>иблиотек</w:t>
      </w:r>
      <w:r>
        <w:rPr>
          <w:sz w:val="28"/>
          <w:szCs w:val="28"/>
        </w:rPr>
        <w:t>арь</w:t>
      </w:r>
      <w:r w:rsidR="00C86173">
        <w:rPr>
          <w:sz w:val="28"/>
          <w:szCs w:val="28"/>
        </w:rPr>
        <w:t>, где обеспечивается хранение учебных и методических мат</w:t>
      </w:r>
      <w:r w:rsidR="00C86173">
        <w:rPr>
          <w:sz w:val="28"/>
          <w:szCs w:val="28"/>
        </w:rPr>
        <w:t>е</w:t>
      </w:r>
      <w:r w:rsidR="00C86173">
        <w:rPr>
          <w:sz w:val="28"/>
          <w:szCs w:val="28"/>
        </w:rPr>
        <w:t>риалов, обязан</w:t>
      </w:r>
      <w:r>
        <w:rPr>
          <w:sz w:val="28"/>
          <w:szCs w:val="28"/>
        </w:rPr>
        <w:t xml:space="preserve"> </w:t>
      </w:r>
      <w:r w:rsidR="00C86173">
        <w:rPr>
          <w:sz w:val="28"/>
          <w:szCs w:val="28"/>
        </w:rPr>
        <w:t xml:space="preserve"> по  обращению педагогического работника выдать их (или копию) во временное пользование. </w:t>
      </w:r>
      <w:r>
        <w:rPr>
          <w:sz w:val="28"/>
          <w:szCs w:val="28"/>
        </w:rPr>
        <w:t>Б</w:t>
      </w:r>
      <w:r w:rsidR="00C86173">
        <w:rPr>
          <w:sz w:val="28"/>
          <w:szCs w:val="28"/>
        </w:rPr>
        <w:t>иблиотекар</w:t>
      </w:r>
      <w:r>
        <w:rPr>
          <w:sz w:val="28"/>
          <w:szCs w:val="28"/>
        </w:rPr>
        <w:t xml:space="preserve">ь </w:t>
      </w:r>
      <w:r w:rsidR="00C86173">
        <w:rPr>
          <w:sz w:val="28"/>
          <w:szCs w:val="28"/>
        </w:rPr>
        <w:t xml:space="preserve"> долж</w:t>
      </w:r>
      <w:r>
        <w:rPr>
          <w:sz w:val="28"/>
          <w:szCs w:val="28"/>
        </w:rPr>
        <w:t>е</w:t>
      </w:r>
      <w:r w:rsidR="00C8617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C86173">
        <w:rPr>
          <w:sz w:val="28"/>
          <w:szCs w:val="28"/>
        </w:rPr>
        <w:t xml:space="preserve"> оказать соде</w:t>
      </w:r>
      <w:r w:rsidR="00C86173">
        <w:rPr>
          <w:sz w:val="28"/>
          <w:szCs w:val="28"/>
        </w:rPr>
        <w:t>й</w:t>
      </w:r>
      <w:r w:rsidR="00C86173">
        <w:rPr>
          <w:sz w:val="28"/>
          <w:szCs w:val="28"/>
        </w:rPr>
        <w:t>ствие педагогическому работнику в поиске запрашиваемого материала.           Педагогические работники имеют право на получение справочной и иной информации.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 педагогических работников к материалам, размещенным на сайтах, электронных страницах, осуществляется в соответствии с пунктом 2.1. настоящего порядка.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2.4. материально-техническим средствам обеспечения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2.4.1. Доступ педагогических работников к материально-техническим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 обеспечения образовательной деятельности осуществляется: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 ограничения доступа к аудиториям, мастерским, спортивным залам и иным помещениям и местам проведения занятий во время, определенное в расписании занятий;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к движимым (переносным) материально-техническим средствам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образовательной деятельности (видеопроекторы, мобильные компьюте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классы и др. оборудование) по согласованию с лаборантом,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за эти материально-технические средства.</w:t>
      </w:r>
    </w:p>
    <w:p w:rsidR="00C86173" w:rsidRDefault="00C86173" w:rsidP="00C86173">
      <w:pPr>
        <w:jc w:val="both"/>
        <w:rPr>
          <w:b/>
          <w:sz w:val="28"/>
          <w:szCs w:val="28"/>
        </w:rPr>
      </w:pPr>
    </w:p>
    <w:p w:rsidR="00C86173" w:rsidRDefault="00C86173" w:rsidP="00C86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Правила пользования сети интернет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Использование сети Интернет в </w:t>
      </w:r>
      <w:r w:rsidR="005E7874">
        <w:rPr>
          <w:sz w:val="28"/>
          <w:szCs w:val="28"/>
        </w:rPr>
        <w:t>У</w:t>
      </w:r>
      <w:r>
        <w:rPr>
          <w:sz w:val="28"/>
          <w:szCs w:val="28"/>
        </w:rPr>
        <w:t>чреждении направлено на решение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 учебно-воспитательного процесса.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Настоящ</w:t>
      </w:r>
      <w:r w:rsidR="005E7874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П</w:t>
      </w:r>
      <w:r w:rsidR="005E7874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регулиру</w:t>
      </w:r>
      <w:r w:rsidR="005E7874">
        <w:rPr>
          <w:sz w:val="28"/>
          <w:szCs w:val="28"/>
        </w:rPr>
        <w:t>е</w:t>
      </w:r>
      <w:r>
        <w:rPr>
          <w:sz w:val="28"/>
          <w:szCs w:val="28"/>
        </w:rPr>
        <w:t xml:space="preserve">т условия и порядок использования сети Интернет через ресурсы </w:t>
      </w:r>
      <w:r w:rsidR="005E7874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  учителями и работниками </w:t>
      </w:r>
      <w:r w:rsidR="005E7874">
        <w:rPr>
          <w:sz w:val="28"/>
          <w:szCs w:val="28"/>
        </w:rPr>
        <w:t>У</w:t>
      </w:r>
      <w:r>
        <w:rPr>
          <w:sz w:val="28"/>
          <w:szCs w:val="28"/>
        </w:rPr>
        <w:t>чреждения.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Использование сети Интернет в </w:t>
      </w:r>
      <w:r w:rsidR="005E7874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подчинено следующим принципам: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образовательным целям;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гармоничному формированию и развитию личности;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приобретения новых навыков и знаний;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расширения применяемого спектра учебных и наглядных пособий;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социализации личности, введения в информационное общество.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Использование сети Интернет в </w:t>
      </w:r>
      <w:r w:rsidR="00F15995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возможно исключительно при условии ознакомления и согласия лица, пользующегося сетью Интернет в </w:t>
      </w:r>
      <w:r w:rsidR="005E7874">
        <w:rPr>
          <w:sz w:val="28"/>
          <w:szCs w:val="28"/>
        </w:rPr>
        <w:t>Учреждении</w:t>
      </w:r>
      <w:r>
        <w:rPr>
          <w:sz w:val="28"/>
          <w:szCs w:val="28"/>
        </w:rPr>
        <w:t>, с настоящим</w:t>
      </w:r>
      <w:r w:rsidR="005E7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5E787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5E7874">
        <w:rPr>
          <w:sz w:val="28"/>
          <w:szCs w:val="28"/>
        </w:rPr>
        <w:t>ядком</w:t>
      </w:r>
      <w:r>
        <w:rPr>
          <w:sz w:val="28"/>
          <w:szCs w:val="28"/>
        </w:rPr>
        <w:t>.</w:t>
      </w:r>
    </w:p>
    <w:p w:rsidR="00C86173" w:rsidRDefault="00C86173" w:rsidP="00C861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proofErr w:type="gramStart"/>
      <w:r>
        <w:rPr>
          <w:sz w:val="28"/>
          <w:szCs w:val="28"/>
        </w:rPr>
        <w:t xml:space="preserve">Для обеспечения доступа участников образовательного процесса к сети Интернет в соответствии с установленными в </w:t>
      </w:r>
      <w:r w:rsidR="005E7874"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правилами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водитель </w:t>
      </w:r>
      <w:r w:rsidR="005E787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назначает своим приказом ответственного за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 работы с Интернетом и ограничение доступа к сайтам экстремистской направленности и сайтам, содержащим запрещенную информацию.</w:t>
      </w:r>
    </w:p>
    <w:p w:rsidR="006A5B38" w:rsidRPr="006A58C2" w:rsidRDefault="006A5B38" w:rsidP="006A5B38">
      <w:pPr>
        <w:pStyle w:val="ab"/>
        <w:spacing w:before="120" w:beforeAutospacing="0" w:after="0" w:afterAutospacing="0"/>
        <w:jc w:val="both"/>
        <w:textAlignment w:val="baseline"/>
      </w:pPr>
      <w:r w:rsidRPr="006A58C2">
        <w:t>.</w:t>
      </w:r>
    </w:p>
    <w:sectPr w:rsidR="006A5B38" w:rsidRPr="006A58C2" w:rsidSect="00D550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07" w:rsidRDefault="00255607" w:rsidP="00C86173">
      <w:r>
        <w:separator/>
      </w:r>
    </w:p>
  </w:endnote>
  <w:endnote w:type="continuationSeparator" w:id="0">
    <w:p w:rsidR="00255607" w:rsidRDefault="00255607" w:rsidP="00C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97"/>
    </w:sdtPr>
    <w:sdtEndPr/>
    <w:sdtContent>
      <w:p w:rsidR="00F15995" w:rsidRDefault="002556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5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6173" w:rsidRDefault="00C861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07" w:rsidRDefault="00255607" w:rsidP="00C86173">
      <w:r>
        <w:separator/>
      </w:r>
    </w:p>
  </w:footnote>
  <w:footnote w:type="continuationSeparator" w:id="0">
    <w:p w:rsidR="00255607" w:rsidRDefault="00255607" w:rsidP="00C8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92F"/>
    <w:multiLevelType w:val="hybridMultilevel"/>
    <w:tmpl w:val="7480F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73"/>
    <w:rsid w:val="000705CD"/>
    <w:rsid w:val="000B7F37"/>
    <w:rsid w:val="001F7615"/>
    <w:rsid w:val="00215D64"/>
    <w:rsid w:val="00255607"/>
    <w:rsid w:val="003C7F07"/>
    <w:rsid w:val="003F0C12"/>
    <w:rsid w:val="003F1747"/>
    <w:rsid w:val="003F4123"/>
    <w:rsid w:val="005E7874"/>
    <w:rsid w:val="00621021"/>
    <w:rsid w:val="006A5B38"/>
    <w:rsid w:val="006B5D50"/>
    <w:rsid w:val="00815933"/>
    <w:rsid w:val="0087452E"/>
    <w:rsid w:val="00943937"/>
    <w:rsid w:val="00996C1F"/>
    <w:rsid w:val="00AD78CB"/>
    <w:rsid w:val="00AF0BFB"/>
    <w:rsid w:val="00B300F6"/>
    <w:rsid w:val="00C605D7"/>
    <w:rsid w:val="00C86173"/>
    <w:rsid w:val="00D404E7"/>
    <w:rsid w:val="00D55002"/>
    <w:rsid w:val="00F15995"/>
    <w:rsid w:val="00F5089A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5B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86173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C86173"/>
    <w:pPr>
      <w:spacing w:after="0" w:line="240" w:lineRule="auto"/>
    </w:pPr>
    <w:rPr>
      <w:rFonts w:ascii="Calibri" w:eastAsia="Calibri" w:hAnsi="Calibri"/>
    </w:rPr>
  </w:style>
  <w:style w:type="paragraph" w:styleId="a5">
    <w:name w:val="header"/>
    <w:basedOn w:val="a"/>
    <w:link w:val="a6"/>
    <w:uiPriority w:val="99"/>
    <w:semiHidden/>
    <w:unhideWhenUsed/>
    <w:rsid w:val="00C86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5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rsid w:val="006A5B38"/>
    <w:pPr>
      <w:spacing w:before="100" w:beforeAutospacing="1" w:after="100" w:afterAutospacing="1"/>
    </w:pPr>
  </w:style>
  <w:style w:type="character" w:styleId="ac">
    <w:name w:val="Strong"/>
    <w:basedOn w:val="a0"/>
    <w:qFormat/>
    <w:rsid w:val="006A5B38"/>
    <w:rPr>
      <w:b/>
      <w:bCs/>
    </w:rPr>
  </w:style>
  <w:style w:type="character" w:customStyle="1" w:styleId="apple-converted-space">
    <w:name w:val="apple-converted-space"/>
    <w:basedOn w:val="a0"/>
    <w:rsid w:val="006A5B38"/>
  </w:style>
  <w:style w:type="table" w:styleId="ad">
    <w:name w:val="Table Grid"/>
    <w:basedOn w:val="a1"/>
    <w:uiPriority w:val="59"/>
    <w:rsid w:val="00F1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4131715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10</cp:revision>
  <cp:lastPrinted>2015-05-27T08:45:00Z</cp:lastPrinted>
  <dcterms:created xsi:type="dcterms:W3CDTF">2015-05-04T19:05:00Z</dcterms:created>
  <dcterms:modified xsi:type="dcterms:W3CDTF">2015-06-04T20:29:00Z</dcterms:modified>
</cp:coreProperties>
</file>